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906" w:rsidRDefault="003B5EB0">
      <w:pPr>
        <w:jc w:val="center"/>
        <w:rPr>
          <w:b/>
          <w:sz w:val="24"/>
          <w:szCs w:val="24"/>
        </w:rPr>
      </w:pPr>
      <w:bookmarkStart w:id="0" w:name="_Hlk167698748"/>
      <w:r>
        <w:rPr>
          <w:b/>
          <w:sz w:val="24"/>
          <w:szCs w:val="24"/>
        </w:rPr>
        <w:t xml:space="preserve">Опросный лист на преобразователь частоты среднего напряжения </w:t>
      </w:r>
      <w:r>
        <w:rPr>
          <w:rStyle w:val="a7"/>
          <w:b/>
          <w:color w:val="auto"/>
          <w:sz w:val="24"/>
          <w:szCs w:val="24"/>
        </w:rPr>
        <w:t>VEDADRIVE</w:t>
      </w:r>
      <w:bookmarkEnd w:id="0"/>
    </w:p>
    <w:p w:rsidR="00543906" w:rsidRDefault="00543906"/>
    <w:tbl>
      <w:tblPr>
        <w:tblStyle w:val="af"/>
        <w:tblW w:w="9911" w:type="dxa"/>
        <w:tblLayout w:type="fixed"/>
        <w:tblLook w:val="04A0" w:firstRow="1" w:lastRow="0" w:firstColumn="1" w:lastColumn="0" w:noHBand="0" w:noVBand="1"/>
      </w:tblPr>
      <w:tblGrid>
        <w:gridCol w:w="3964"/>
        <w:gridCol w:w="5947"/>
      </w:tblGrid>
      <w:tr w:rsidR="00543906">
        <w:trPr>
          <w:trHeight w:val="624"/>
        </w:trPr>
        <w:tc>
          <w:tcPr>
            <w:tcW w:w="9910" w:type="dxa"/>
            <w:gridSpan w:val="2"/>
          </w:tcPr>
          <w:p w:rsidR="00543906" w:rsidRDefault="003B5E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Вводная информация</w:t>
            </w: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rPr>
                <w:rFonts w:ascii="Calibri" w:hAnsi="Calibri"/>
              </w:rPr>
            </w:pPr>
            <w:r>
              <w:t>Название проекта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rPr>
                <w:rFonts w:ascii="Calibri" w:hAnsi="Calibri"/>
              </w:rPr>
            </w:pPr>
            <w:r>
              <w:t>Конечный заказчик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rPr>
                <w:rFonts w:ascii="Calibri" w:hAnsi="Calibri"/>
              </w:rPr>
            </w:pPr>
            <w:r>
              <w:t>Адрес объекта установки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rPr>
                <w:rFonts w:ascii="Calibri" w:hAnsi="Calibri"/>
              </w:rPr>
            </w:pPr>
            <w:r>
              <w:t>Требуемая дата поставки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rPr>
                <w:rFonts w:ascii="Calibri" w:hAnsi="Calibri"/>
              </w:rPr>
            </w:pPr>
            <w:r>
              <w:t>Требуемое количество ПЧ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9910" w:type="dxa"/>
            <w:gridSpan w:val="2"/>
          </w:tcPr>
          <w:p w:rsidR="00543906" w:rsidRDefault="003B5E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Данные механизма и </w:t>
            </w:r>
            <w:r>
              <w:rPr>
                <w:b/>
              </w:rPr>
              <w:t>электродвигателя</w:t>
            </w: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rPr>
                <w:rFonts w:ascii="Calibri" w:hAnsi="Calibri"/>
              </w:rPr>
            </w:pPr>
            <w:r>
              <w:t>Наименование механизма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rPr>
                <w:rFonts w:ascii="Calibri" w:hAnsi="Calibri"/>
              </w:rPr>
            </w:pPr>
            <w:r>
              <w:t>Тип механизма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Тип двигателя (асинхронный/синхронный)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Номинальное напряжение двигателя, В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Номинальный ток двигателя, </w:t>
            </w:r>
            <w:proofErr w:type="gramStart"/>
            <w:r>
              <w:t>А</w:t>
            </w:r>
            <w:proofErr w:type="gramEnd"/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Номинальный с</w:t>
            </w:r>
            <w:proofErr w:type="spellStart"/>
            <w:r>
              <w:rPr>
                <w:lang w:val="en-US"/>
              </w:rPr>
              <w:t>os</w:t>
            </w:r>
            <w:proofErr w:type="spellEnd"/>
            <w:r>
              <w:t xml:space="preserve"> Ф двигателя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Номинальная мощность двигателя, кВт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Тип </w:t>
            </w:r>
            <w:r>
              <w:t>возбуждения (щеточное/бесщеточное) – для синхронных двигателей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Наличие цифрового шкафа возбуждения с управлением по каналу 4-20мА - для синхронных двигателей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Количество и тип датчиков температуры двигателя (при необходимости подключения </w:t>
            </w:r>
            <w:r>
              <w:t>датчиков к ПЧ)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Способ охлаждения двигателя (самовентиляция\ принудительная вентиляция)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Наличие и тип датчика скорости двигателя 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lastRenderedPageBreak/>
              <w:t>Длина кабеля ПЧ-Двигатель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9910" w:type="dxa"/>
            <w:gridSpan w:val="2"/>
          </w:tcPr>
          <w:p w:rsidR="00543906" w:rsidRDefault="003B5E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Данные электрической сети</w:t>
            </w: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Напряжение питающей сети, В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Частота питающей сети, Гц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Максимальная величина отклонений напряжения в сети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Наличие свободного высоковольтного выключателя для питания ПЧ (указать тип выключателя и наличие защит)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Мощность питающей сети высокого напряжения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Напряжение питания контрольных цепей на объекте (1ф </w:t>
            </w:r>
            <w:r>
              <w:t>220В/ 3ф 380В)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9910" w:type="dxa"/>
            <w:gridSpan w:val="2"/>
          </w:tcPr>
          <w:p w:rsidR="00543906" w:rsidRDefault="003B5E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Данные по месту установки ПЧ</w:t>
            </w: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Высота над уровнем моря, м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Место установки (тип помещения)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Диапазон температуры в месте установки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Наличие и тип вентиляции в месте установки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Наличие токопроводящей пыли/ агрессивных газов/ </w:t>
            </w:r>
            <w:r>
              <w:t>повышенной влажности в месте установки ПЧ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Желаемое исполнение корпуса ПЧ по типу обслуживания (одностороннее/двухстороннее)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Ввод кабеля в ПЧ (сверху/снизу)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Вывод кабеля из ПЧ (сверху/снизу)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9910" w:type="dxa"/>
            <w:gridSpan w:val="2"/>
          </w:tcPr>
          <w:p w:rsidR="00543906" w:rsidRDefault="003B5E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Компоненты системы управления</w:t>
            </w: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Управление ПЧ в </w:t>
            </w:r>
            <w:r>
              <w:t>локальном режиме с панели управления (да/нет)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Управление ПЧ по физическим каналам (дискретным, аналоговым) да/нет – укажите требуемое количество дополнительных входов/выходов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lastRenderedPageBreak/>
              <w:t>Управление ПЧ по сетевому интерфейсу (да/нет, укажите тип используемой промыш</w:t>
            </w:r>
            <w:r>
              <w:t>ленной сети)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Требуется ли подключение внешних датчиков к ПЧ (укажите кол-во и тип датчиков)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9910" w:type="dxa"/>
            <w:gridSpan w:val="2"/>
          </w:tcPr>
          <w:p w:rsidR="00543906" w:rsidRDefault="003B5E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Дополнительные опции ПЧ</w:t>
            </w: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Дополнительная ячейка в каждой фазе ПЧ (при наличии опции байпаса ячеек) </w:t>
            </w:r>
          </w:p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(да/нет)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Опция байпаса силовой ячейки (да/нет)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Синхронизированный перевод двигателя на сеть (выходной реактор ПЧ) 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Система управления синхронизированным переключением двигателя</w:t>
            </w:r>
            <w:r>
              <w:t xml:space="preserve"> на сеть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Модуль подключения </w:t>
            </w:r>
            <w:proofErr w:type="spellStart"/>
            <w:r>
              <w:t>энкодера</w:t>
            </w:r>
            <w:proofErr w:type="spellEnd"/>
            <w:r>
              <w:t xml:space="preserve"> (для ПЧ с векторным управлением с обратной связью)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  <w:bookmarkStart w:id="1" w:name="_Hlk523930246"/>
            <w:bookmarkEnd w:id="1"/>
          </w:p>
        </w:tc>
      </w:tr>
      <w:tr w:rsidR="00543906">
        <w:trPr>
          <w:trHeight w:val="624"/>
        </w:trPr>
        <w:tc>
          <w:tcPr>
            <w:tcW w:w="9910" w:type="dxa"/>
            <w:gridSpan w:val="2"/>
          </w:tcPr>
          <w:p w:rsidR="00543906" w:rsidRDefault="003B5E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Дополнительные шкафы высоковольтной коммутации ПЧ</w:t>
            </w: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Выберите тип дополнительной секции коммутации для ПЧ (см. приложение 1)</w:t>
            </w:r>
          </w:p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Схема 1 - Ручной байпас ПЧ</w:t>
            </w:r>
          </w:p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Схема 2 - </w:t>
            </w:r>
            <w:r>
              <w:t>Автоматический байпас ПЧ</w:t>
            </w:r>
          </w:p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Схема 3 - Шкаф переключения рабочий-резервный ЭД ручной</w:t>
            </w:r>
          </w:p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Схема 4 - Шкаф переключения «рабочий-резервный ЭД» автоматический</w:t>
            </w:r>
          </w:p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Схема 5 - Двойной ручной байпас ПЧ</w:t>
            </w:r>
          </w:p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>Схема 6 - Двойной автоматический байпас ПЧ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24"/>
        </w:trPr>
        <w:tc>
          <w:tcPr>
            <w:tcW w:w="9910" w:type="dxa"/>
            <w:gridSpan w:val="2"/>
          </w:tcPr>
          <w:p w:rsidR="00543906" w:rsidRDefault="003B5E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ЗИП</w:t>
            </w:r>
          </w:p>
        </w:tc>
      </w:tr>
      <w:tr w:rsidR="00543906">
        <w:trPr>
          <w:trHeight w:val="624"/>
        </w:trPr>
        <w:tc>
          <w:tcPr>
            <w:tcW w:w="3964" w:type="dxa"/>
          </w:tcPr>
          <w:p w:rsidR="00543906" w:rsidRDefault="003B5EB0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Укажите </w:t>
            </w:r>
            <w:r>
              <w:t>требуемый комплект ЗИП (не требуется/ стандартный комплект ЗИП/ индивидуальный комплект)</w:t>
            </w:r>
          </w:p>
        </w:tc>
        <w:tc>
          <w:tcPr>
            <w:tcW w:w="5946" w:type="dxa"/>
          </w:tcPr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43906">
        <w:trPr>
          <w:trHeight w:val="6712"/>
        </w:trPr>
        <w:tc>
          <w:tcPr>
            <w:tcW w:w="9910" w:type="dxa"/>
            <w:gridSpan w:val="2"/>
          </w:tcPr>
          <w:p w:rsidR="00543906" w:rsidRDefault="003B5E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Примечания (укажите требования, не вошедшие в предыдущие пункты)</w:t>
            </w:r>
          </w:p>
          <w:p w:rsidR="00543906" w:rsidRDefault="00543906">
            <w:pPr>
              <w:spacing w:after="0" w:line="240" w:lineRule="auto"/>
              <w:jc w:val="center"/>
              <w:rPr>
                <w:b/>
              </w:rPr>
            </w:pPr>
          </w:p>
          <w:p w:rsidR="00543906" w:rsidRDefault="00543906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543906" w:rsidRDefault="00543906"/>
    <w:p w:rsidR="00543906" w:rsidRDefault="003B5EB0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К</w:t>
      </w:r>
      <w:r>
        <w:rPr>
          <w:rFonts w:cs="Times New Roman"/>
          <w:sz w:val="24"/>
          <w:szCs w:val="24"/>
        </w:rPr>
        <w:t>онтактные данные лица (обязательны для заполнения):</w:t>
      </w:r>
    </w:p>
    <w:p w:rsidR="00543906" w:rsidRDefault="003B5EB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Организация: </w:t>
      </w:r>
      <w:r>
        <w:rPr>
          <w:rFonts w:cs="Times New Roman"/>
          <w:sz w:val="24"/>
          <w:szCs w:val="24"/>
        </w:rPr>
        <w:t>_____________________________________________________</w:t>
      </w:r>
    </w:p>
    <w:p w:rsidR="00543906" w:rsidRDefault="003B5EB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Ф.И.О.:   __________________________________________________________</w:t>
      </w:r>
    </w:p>
    <w:p w:rsidR="00543906" w:rsidRDefault="003B5EB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Контактный телефон: ________________________________________________</w:t>
      </w:r>
    </w:p>
    <w:p w:rsidR="00543906" w:rsidRDefault="003B5EB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E-mail:</w:t>
      </w:r>
      <w:r>
        <w:rPr>
          <w:rFonts w:cs="Times New Roman"/>
          <w:sz w:val="24"/>
          <w:szCs w:val="24"/>
        </w:rPr>
        <w:tab/>
        <w:t>________________________________________________________</w:t>
      </w:r>
      <w:r>
        <w:rPr>
          <w:rFonts w:cs="Times New Roman"/>
          <w:sz w:val="24"/>
          <w:szCs w:val="24"/>
        </w:rPr>
        <w:t>______</w:t>
      </w:r>
    </w:p>
    <w:p w:rsidR="00543906" w:rsidRDefault="003B5EB0">
      <w:pPr>
        <w:spacing w:after="0" w:line="240" w:lineRule="auto"/>
        <w:jc w:val="left"/>
      </w:pPr>
      <w:r>
        <w:rPr>
          <w:rFonts w:cs="Times New Roman"/>
          <w:sz w:val="24"/>
          <w:szCs w:val="24"/>
        </w:rPr>
        <w:t>Название и место установки привода: __________________________________________________ __________________________________________________________________________________</w:t>
      </w:r>
    </w:p>
    <w:p w:rsidR="00543906" w:rsidRDefault="00543906"/>
    <w:p w:rsidR="00543906" w:rsidRDefault="00543906"/>
    <w:p w:rsidR="00543906" w:rsidRDefault="00543906"/>
    <w:p w:rsidR="00543906" w:rsidRDefault="00543906"/>
    <w:p w:rsidR="00543906" w:rsidRDefault="003B5EB0">
      <w:pPr>
        <w:tabs>
          <w:tab w:val="left" w:pos="3525"/>
        </w:tabs>
      </w:pPr>
      <w:r>
        <w:tab/>
      </w:r>
    </w:p>
    <w:p w:rsidR="00543906" w:rsidRDefault="003B5EB0">
      <w:pPr>
        <w:jc w:val="left"/>
      </w:pPr>
      <w:r>
        <w:br w:type="page"/>
      </w:r>
    </w:p>
    <w:p w:rsidR="003B5EB0" w:rsidRDefault="003B5EB0">
      <w:pPr>
        <w:tabs>
          <w:tab w:val="left" w:pos="3525"/>
        </w:tabs>
        <w:jc w:val="center"/>
        <w:rPr>
          <w:b/>
          <w:sz w:val="24"/>
          <w:szCs w:val="24"/>
        </w:rPr>
      </w:pPr>
    </w:p>
    <w:p w:rsidR="003B5EB0" w:rsidRDefault="003B5EB0">
      <w:pPr>
        <w:tabs>
          <w:tab w:val="left" w:pos="3525"/>
        </w:tabs>
        <w:jc w:val="center"/>
        <w:rPr>
          <w:b/>
          <w:sz w:val="24"/>
          <w:szCs w:val="24"/>
        </w:rPr>
      </w:pPr>
    </w:p>
    <w:p w:rsidR="00543906" w:rsidRDefault="003B5EB0">
      <w:pPr>
        <w:tabs>
          <w:tab w:val="left" w:pos="352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1. Однолинейные схемы дополнительных шкафов высоковольтной к</w:t>
      </w:r>
      <w:r>
        <w:rPr>
          <w:b/>
          <w:sz w:val="24"/>
          <w:szCs w:val="24"/>
        </w:rPr>
        <w:t>оммутации ВВПЧ</w:t>
      </w:r>
    </w:p>
    <w:p w:rsidR="00543906" w:rsidRDefault="003B5EB0">
      <w:pPr>
        <w:pStyle w:val="ae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6" behindDoc="0" locked="0" layoutInCell="0" allowOverlap="1">
            <wp:simplePos x="0" y="0"/>
            <wp:positionH relativeFrom="column">
              <wp:posOffset>705485</wp:posOffset>
            </wp:positionH>
            <wp:positionV relativeFrom="paragraph">
              <wp:posOffset>418465</wp:posOffset>
            </wp:positionV>
            <wp:extent cx="4711700" cy="6356350"/>
            <wp:effectExtent l="0" t="0" r="0" b="0"/>
            <wp:wrapTopAndBottom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635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Схема 1.  Ручной байпас ПЧ</w:t>
      </w:r>
      <w:r>
        <w:br w:type="page"/>
      </w:r>
    </w:p>
    <w:p w:rsidR="003B5EB0" w:rsidRDefault="003B5EB0">
      <w:pPr>
        <w:jc w:val="center"/>
        <w:rPr>
          <w:sz w:val="24"/>
          <w:szCs w:val="24"/>
        </w:rPr>
      </w:pPr>
    </w:p>
    <w:p w:rsidR="003B5EB0" w:rsidRDefault="003B5EB0">
      <w:pPr>
        <w:jc w:val="center"/>
        <w:rPr>
          <w:sz w:val="24"/>
          <w:szCs w:val="24"/>
        </w:rPr>
      </w:pPr>
    </w:p>
    <w:p w:rsidR="003B5EB0" w:rsidRDefault="003B5EB0">
      <w:pPr>
        <w:jc w:val="center"/>
        <w:rPr>
          <w:sz w:val="24"/>
          <w:szCs w:val="24"/>
        </w:rPr>
      </w:pPr>
    </w:p>
    <w:p w:rsidR="003B5EB0" w:rsidRDefault="003B5EB0">
      <w:pPr>
        <w:jc w:val="center"/>
        <w:rPr>
          <w:sz w:val="24"/>
          <w:szCs w:val="24"/>
        </w:rPr>
      </w:pPr>
    </w:p>
    <w:p w:rsidR="00543906" w:rsidRDefault="003B5EB0" w:rsidP="003B5EB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494665</wp:posOffset>
            </wp:positionH>
            <wp:positionV relativeFrom="paragraph">
              <wp:posOffset>449580</wp:posOffset>
            </wp:positionV>
            <wp:extent cx="5227955" cy="7459345"/>
            <wp:effectExtent l="0" t="0" r="0" b="0"/>
            <wp:wrapTopAndBottom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Схема 2. Автоматический байпас ПЧ</w:t>
      </w:r>
      <w:r>
        <w:br w:type="page"/>
      </w:r>
    </w:p>
    <w:p w:rsidR="00543906" w:rsidRDefault="003B5EB0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>
        <w:rPr>
          <w:sz w:val="24"/>
          <w:szCs w:val="24"/>
        </w:rPr>
        <w:t>хема 3. Шкаф переключения рабочий-резервный ЭД ручной</w:t>
      </w:r>
    </w:p>
    <w:p w:rsidR="00543906" w:rsidRDefault="003B5EB0">
      <w:pPr>
        <w:pStyle w:val="ae"/>
        <w:jc w:val="center"/>
      </w:pPr>
      <w:r>
        <w:rPr>
          <w:noProof/>
        </w:rPr>
        <w:drawing>
          <wp:inline distT="0" distB="0" distL="0" distR="0">
            <wp:extent cx="4655820" cy="7433310"/>
            <wp:effectExtent l="0" t="0" r="0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06" w:rsidRDefault="003B5EB0">
      <w:pPr>
        <w:jc w:val="left"/>
      </w:pPr>
      <w:r>
        <w:br w:type="page"/>
      </w:r>
    </w:p>
    <w:p w:rsidR="00543906" w:rsidRDefault="003B5EB0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Схема 4. Шкаф переключения «рабочий-резервный ЭД» автоматический</w:t>
      </w:r>
    </w:p>
    <w:p w:rsidR="00543906" w:rsidRDefault="003B5EB0">
      <w:pPr>
        <w:ind w:left="360"/>
        <w:jc w:val="center"/>
      </w:pPr>
      <w:r>
        <w:rPr>
          <w:noProof/>
        </w:rPr>
        <w:drawing>
          <wp:inline distT="0" distB="0" distL="0" distR="0">
            <wp:extent cx="4916170" cy="7604125"/>
            <wp:effectExtent l="0" t="0" r="0" b="0"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76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06" w:rsidRDefault="003B5EB0">
      <w:pPr>
        <w:jc w:val="left"/>
      </w:pPr>
      <w:r>
        <w:br w:type="page"/>
      </w:r>
    </w:p>
    <w:p w:rsidR="003B5EB0" w:rsidRDefault="003B5EB0">
      <w:pPr>
        <w:jc w:val="center"/>
        <w:rPr>
          <w:sz w:val="24"/>
          <w:szCs w:val="24"/>
        </w:rPr>
      </w:pPr>
    </w:p>
    <w:p w:rsidR="003B5EB0" w:rsidRDefault="003B5EB0">
      <w:pPr>
        <w:jc w:val="center"/>
        <w:rPr>
          <w:sz w:val="24"/>
          <w:szCs w:val="24"/>
        </w:rPr>
      </w:pPr>
    </w:p>
    <w:p w:rsidR="003B5EB0" w:rsidRDefault="003B5EB0">
      <w:pPr>
        <w:jc w:val="center"/>
        <w:rPr>
          <w:sz w:val="24"/>
          <w:szCs w:val="24"/>
        </w:rPr>
      </w:pPr>
    </w:p>
    <w:p w:rsidR="00543906" w:rsidRDefault="003B5E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Схема 5. Ручной байпас ПЧ для </w:t>
      </w:r>
      <w:proofErr w:type="gramStart"/>
      <w:r>
        <w:rPr>
          <w:sz w:val="24"/>
          <w:szCs w:val="24"/>
        </w:rPr>
        <w:t>2х</w:t>
      </w:r>
      <w:proofErr w:type="gramEnd"/>
      <w:r>
        <w:rPr>
          <w:sz w:val="24"/>
          <w:szCs w:val="24"/>
        </w:rPr>
        <w:t xml:space="preserve"> ЭД (2 секции к</w:t>
      </w:r>
      <w:r>
        <w:rPr>
          <w:sz w:val="24"/>
          <w:szCs w:val="24"/>
        </w:rPr>
        <w:t>оммутации)</w:t>
      </w:r>
    </w:p>
    <w:p w:rsidR="003B5EB0" w:rsidRDefault="003B5EB0" w:rsidP="003B5EB0">
      <w:pPr>
        <w:jc w:val="left"/>
      </w:pPr>
      <w:r>
        <w:rPr>
          <w:noProof/>
          <w:sz w:val="24"/>
          <w:szCs w:val="24"/>
        </w:rPr>
        <w:drawing>
          <wp:anchor distT="0" distB="0" distL="114300" distR="114300" simplePos="0" relativeHeight="13" behindDoc="0" locked="0" layoutInCell="0" allowOverlap="1">
            <wp:simplePos x="0" y="0"/>
            <wp:positionH relativeFrom="margin">
              <wp:posOffset>337185</wp:posOffset>
            </wp:positionH>
            <wp:positionV relativeFrom="paragraph">
              <wp:posOffset>793750</wp:posOffset>
            </wp:positionV>
            <wp:extent cx="5631815" cy="4686300"/>
            <wp:effectExtent l="0" t="0" r="0" b="0"/>
            <wp:wrapTopAndBottom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B5EB0" w:rsidRDefault="003B5EB0" w:rsidP="003B5EB0">
      <w:pPr>
        <w:jc w:val="left"/>
      </w:pPr>
    </w:p>
    <w:p w:rsidR="003B5EB0" w:rsidRDefault="003B5EB0" w:rsidP="003B5EB0">
      <w:pPr>
        <w:jc w:val="left"/>
        <w:rPr>
          <w:sz w:val="24"/>
          <w:szCs w:val="24"/>
        </w:rPr>
      </w:pPr>
    </w:p>
    <w:p w:rsidR="003B5EB0" w:rsidRDefault="003B5EB0" w:rsidP="003B5EB0">
      <w:pPr>
        <w:jc w:val="left"/>
        <w:rPr>
          <w:sz w:val="24"/>
          <w:szCs w:val="24"/>
        </w:rPr>
      </w:pPr>
    </w:p>
    <w:p w:rsidR="00543906" w:rsidRDefault="003B5EB0" w:rsidP="003B5EB0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7" behindDoc="0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784860</wp:posOffset>
            </wp:positionV>
            <wp:extent cx="5985510" cy="4933950"/>
            <wp:effectExtent l="0" t="0" r="0" b="0"/>
            <wp:wrapTopAndBottom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Схема 6. Автоматический байпас ПЧ для </w:t>
      </w:r>
      <w:proofErr w:type="gramStart"/>
      <w:r>
        <w:rPr>
          <w:sz w:val="24"/>
          <w:szCs w:val="24"/>
        </w:rPr>
        <w:t>2х</w:t>
      </w:r>
      <w:proofErr w:type="gramEnd"/>
      <w:r>
        <w:rPr>
          <w:sz w:val="24"/>
          <w:szCs w:val="24"/>
        </w:rPr>
        <w:t xml:space="preserve"> ЭД (2 секции коммутации)</w:t>
      </w:r>
    </w:p>
    <w:sectPr w:rsidR="00543906">
      <w:headerReference w:type="even" r:id="rId13"/>
      <w:headerReference w:type="default" r:id="rId14"/>
      <w:headerReference w:type="first" r:id="rId15"/>
      <w:pgSz w:w="11906" w:h="16838"/>
      <w:pgMar w:top="907" w:right="851" w:bottom="90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EB0" w:rsidRDefault="003B5EB0">
      <w:pPr>
        <w:spacing w:after="0" w:line="240" w:lineRule="auto"/>
      </w:pPr>
      <w:r>
        <w:separator/>
      </w:r>
    </w:p>
  </w:endnote>
  <w:endnote w:type="continuationSeparator" w:id="0">
    <w:p w:rsidR="003B5EB0" w:rsidRDefault="003B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EB0" w:rsidRDefault="003B5EB0">
      <w:pPr>
        <w:spacing w:after="0" w:line="240" w:lineRule="auto"/>
      </w:pPr>
      <w:r>
        <w:separator/>
      </w:r>
    </w:p>
  </w:footnote>
  <w:footnote w:type="continuationSeparator" w:id="0">
    <w:p w:rsidR="003B5EB0" w:rsidRDefault="003B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906" w:rsidRDefault="005439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906" w:rsidRDefault="003B5EB0">
    <w:pPr>
      <w:pStyle w:val="a6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-729615</wp:posOffset>
          </wp:positionH>
          <wp:positionV relativeFrom="paragraph">
            <wp:posOffset>-507365</wp:posOffset>
          </wp:positionV>
          <wp:extent cx="7629525" cy="1000125"/>
          <wp:effectExtent l="0" t="0" r="0" b="0"/>
          <wp:wrapTight wrapText="bothSides">
            <wp:wrapPolygon edited="0">
              <wp:start x="-2" y="0"/>
              <wp:lineTo x="-2" y="21390"/>
              <wp:lineTo x="21570" y="21390"/>
              <wp:lineTo x="21570" y="0"/>
              <wp:lineTo x="-2" y="0"/>
            </wp:wrapPolygon>
          </wp:wrapTight>
          <wp:docPr id="7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906" w:rsidRDefault="003B5EB0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-729615</wp:posOffset>
          </wp:positionH>
          <wp:positionV relativeFrom="paragraph">
            <wp:posOffset>-507365</wp:posOffset>
          </wp:positionV>
          <wp:extent cx="7629525" cy="1000125"/>
          <wp:effectExtent l="0" t="0" r="0" b="0"/>
          <wp:wrapTight wrapText="bothSides">
            <wp:wrapPolygon edited="0">
              <wp:start x="-2" y="0"/>
              <wp:lineTo x="-2" y="21390"/>
              <wp:lineTo x="21570" y="21390"/>
              <wp:lineTo x="21570" y="0"/>
              <wp:lineTo x="-2" y="0"/>
            </wp:wrapPolygon>
          </wp:wrapTight>
          <wp:docPr id="8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06"/>
    <w:rsid w:val="003B5EB0"/>
    <w:rsid w:val="005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E9A6"/>
  <w15:docId w15:val="{DD3A30FE-7C0A-4940-9D66-6224B4C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2"/>
    <w:pPr>
      <w:spacing w:after="160" w:line="259" w:lineRule="auto"/>
      <w:jc w:val="both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unhideWhenUsed/>
    <w:qFormat/>
    <w:rsid w:val="00385F0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85F02"/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385F02"/>
    <w:rPr>
      <w:rFonts w:ascii="Calibri" w:eastAsia="SimSun" w:hAnsi="Calibri" w:cs="Times New Roman"/>
      <w:sz w:val="18"/>
      <w:szCs w:val="18"/>
      <w:lang w:val="en-US" w:bidi="en-US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13231"/>
    <w:rPr>
      <w:rFonts w:eastAsia="SimSun"/>
    </w:rPr>
  </w:style>
  <w:style w:type="character" w:styleId="a7">
    <w:name w:val="Subtle Reference"/>
    <w:basedOn w:val="a0"/>
    <w:uiPriority w:val="31"/>
    <w:qFormat/>
    <w:rsid w:val="00C14F25"/>
    <w:rPr>
      <w:smallCaps/>
      <w:color w:val="5A5A5A" w:themeColor="text1" w:themeTint="A5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0609A"/>
    <w:rPr>
      <w:rFonts w:ascii="Segoe UI" w:eastAsia="SimSun" w:hAnsi="Segoe UI" w:cs="Segoe UI"/>
      <w:sz w:val="18"/>
      <w:szCs w:val="1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d">
    <w:name w:val="No Spacing"/>
    <w:uiPriority w:val="1"/>
    <w:qFormat/>
    <w:rsid w:val="00385F02"/>
    <w:pPr>
      <w:jc w:val="both"/>
    </w:pPr>
    <w:rPr>
      <w:rFonts w:eastAsia="SimSun"/>
    </w:rPr>
  </w:style>
  <w:style w:type="paragraph" w:customStyle="1" w:styleId="HeaderandFooter">
    <w:name w:val="Header and Footer"/>
    <w:basedOn w:val="a"/>
    <w:qFormat/>
  </w:style>
  <w:style w:type="paragraph" w:styleId="a4">
    <w:name w:val="footer"/>
    <w:basedOn w:val="a"/>
    <w:link w:val="a3"/>
    <w:uiPriority w:val="99"/>
    <w:rsid w:val="00385F0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Calibri" w:hAnsi="Calibri" w:cs="Times New Roman"/>
      <w:sz w:val="18"/>
      <w:szCs w:val="18"/>
      <w:lang w:val="en-US" w:bidi="en-US"/>
    </w:rPr>
  </w:style>
  <w:style w:type="paragraph" w:styleId="a6">
    <w:name w:val="header"/>
    <w:basedOn w:val="a"/>
    <w:link w:val="a5"/>
    <w:uiPriority w:val="99"/>
    <w:unhideWhenUsed/>
    <w:rsid w:val="0071323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046436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00609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38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1030-BCB5-4757-9503-2EC9B5A6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 Vladimir</dc:creator>
  <dc:description/>
  <cp:lastModifiedBy>Vorobyov Vladimir</cp:lastModifiedBy>
  <cp:revision>9</cp:revision>
  <cp:lastPrinted>2017-07-31T13:42:00Z</cp:lastPrinted>
  <dcterms:created xsi:type="dcterms:W3CDTF">2018-09-06T07:15:00Z</dcterms:created>
  <dcterms:modified xsi:type="dcterms:W3CDTF">2025-07-28T09:21:00Z</dcterms:modified>
  <dc:language>ru-RU</dc:language>
</cp:coreProperties>
</file>